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407DE" w:rsidP="003D2CCA">
      <w:pPr>
        <w:spacing w:line="480" w:lineRule="auto"/>
        <w:rPr>
          <w:rFonts w:ascii="Times New Roman" w:hAnsi="Times New Roman" w:cs="Times New Roman"/>
          <w:sz w:val="24"/>
          <w:szCs w:val="24"/>
        </w:rPr>
      </w:pPr>
    </w:p>
    <w:p w:rsidR="009407DE" w:rsidP="003D2CCA">
      <w:pPr>
        <w:spacing w:line="480" w:lineRule="auto"/>
        <w:rPr>
          <w:rFonts w:ascii="Times New Roman" w:hAnsi="Times New Roman" w:cs="Times New Roman"/>
          <w:sz w:val="24"/>
          <w:szCs w:val="24"/>
        </w:rPr>
      </w:pPr>
    </w:p>
    <w:p w:rsidR="009407DE" w:rsidP="003D2CCA">
      <w:pPr>
        <w:spacing w:line="480" w:lineRule="auto"/>
        <w:rPr>
          <w:rFonts w:ascii="Times New Roman" w:hAnsi="Times New Roman" w:cs="Times New Roman"/>
          <w:sz w:val="24"/>
          <w:szCs w:val="24"/>
        </w:rPr>
      </w:pPr>
    </w:p>
    <w:p w:rsidR="009407DE" w:rsidP="003D2CCA">
      <w:pPr>
        <w:spacing w:line="480" w:lineRule="auto"/>
        <w:rPr>
          <w:rFonts w:ascii="Times New Roman" w:hAnsi="Times New Roman" w:cs="Times New Roman"/>
          <w:sz w:val="24"/>
          <w:szCs w:val="24"/>
        </w:rPr>
      </w:pPr>
    </w:p>
    <w:p w:rsidR="009407DE" w:rsidP="003D2CCA">
      <w:pPr>
        <w:spacing w:line="480" w:lineRule="auto"/>
        <w:rPr>
          <w:rFonts w:ascii="Times New Roman" w:hAnsi="Times New Roman" w:cs="Times New Roman"/>
          <w:sz w:val="24"/>
          <w:szCs w:val="24"/>
        </w:rPr>
      </w:pPr>
    </w:p>
    <w:p w:rsidR="009407DE" w:rsidP="003D2CCA">
      <w:pPr>
        <w:spacing w:line="480" w:lineRule="auto"/>
        <w:rPr>
          <w:rFonts w:ascii="Times New Roman" w:hAnsi="Times New Roman" w:cs="Times New Roman"/>
          <w:sz w:val="24"/>
          <w:szCs w:val="24"/>
        </w:rPr>
      </w:pPr>
    </w:p>
    <w:p w:rsidR="009407DE" w:rsidP="003D2CCA">
      <w:pPr>
        <w:spacing w:line="480" w:lineRule="auto"/>
        <w:rPr>
          <w:rFonts w:ascii="Times New Roman" w:hAnsi="Times New Roman" w:cs="Times New Roman"/>
          <w:sz w:val="24"/>
          <w:szCs w:val="24"/>
        </w:rPr>
      </w:pPr>
    </w:p>
    <w:p w:rsidR="009407DE" w:rsidP="009407DE">
      <w:pPr>
        <w:spacing w:line="480" w:lineRule="auto"/>
        <w:jc w:val="center"/>
        <w:rPr>
          <w:rFonts w:ascii="Times New Roman" w:hAnsi="Times New Roman" w:cs="Times New Roman"/>
          <w:sz w:val="24"/>
          <w:szCs w:val="24"/>
        </w:rPr>
      </w:pPr>
      <w:r w:rsidRPr="009407DE">
        <w:rPr>
          <w:rFonts w:ascii="Times New Roman" w:hAnsi="Times New Roman" w:cs="Times New Roman"/>
          <w:sz w:val="24"/>
          <w:szCs w:val="24"/>
        </w:rPr>
        <w:t>Science questions</w:t>
      </w:r>
    </w:p>
    <w:p w:rsidR="009407DE" w:rsidP="009407D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407DE" w:rsidP="009407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407DE" w:rsidP="009407D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9407DE" w:rsidP="003D2CCA">
      <w:pPr>
        <w:spacing w:line="480" w:lineRule="auto"/>
        <w:rPr>
          <w:rFonts w:ascii="Times New Roman" w:hAnsi="Times New Roman" w:cs="Times New Roman"/>
          <w:sz w:val="24"/>
          <w:szCs w:val="24"/>
        </w:rPr>
      </w:pPr>
    </w:p>
    <w:p w:rsidR="009407DE" w:rsidP="003D2CCA">
      <w:pPr>
        <w:spacing w:line="480" w:lineRule="auto"/>
        <w:rPr>
          <w:rFonts w:ascii="Times New Roman" w:hAnsi="Times New Roman" w:cs="Times New Roman"/>
          <w:sz w:val="24"/>
          <w:szCs w:val="24"/>
        </w:rPr>
      </w:pPr>
    </w:p>
    <w:p w:rsidR="009407DE" w:rsidP="003D2CCA">
      <w:pPr>
        <w:spacing w:line="480" w:lineRule="auto"/>
        <w:rPr>
          <w:rFonts w:ascii="Times New Roman" w:hAnsi="Times New Roman" w:cs="Times New Roman"/>
          <w:sz w:val="24"/>
          <w:szCs w:val="24"/>
        </w:rPr>
      </w:pPr>
    </w:p>
    <w:p w:rsidR="009407DE" w:rsidP="003D2CCA">
      <w:pPr>
        <w:spacing w:line="480" w:lineRule="auto"/>
        <w:rPr>
          <w:rFonts w:ascii="Times New Roman" w:hAnsi="Times New Roman" w:cs="Times New Roman"/>
          <w:sz w:val="24"/>
          <w:szCs w:val="24"/>
        </w:rPr>
      </w:pPr>
    </w:p>
    <w:p w:rsidR="009407DE" w:rsidP="003D2CCA">
      <w:pPr>
        <w:spacing w:line="480" w:lineRule="auto"/>
        <w:rPr>
          <w:rFonts w:ascii="Times New Roman" w:hAnsi="Times New Roman" w:cs="Times New Roman"/>
          <w:sz w:val="24"/>
          <w:szCs w:val="24"/>
        </w:rPr>
      </w:pPr>
    </w:p>
    <w:p w:rsidR="009407DE" w:rsidP="003D2CCA">
      <w:pPr>
        <w:spacing w:line="480" w:lineRule="auto"/>
        <w:rPr>
          <w:rFonts w:ascii="Times New Roman" w:hAnsi="Times New Roman" w:cs="Times New Roman"/>
          <w:sz w:val="24"/>
          <w:szCs w:val="24"/>
        </w:rPr>
      </w:pPr>
    </w:p>
    <w:p w:rsidR="009407DE" w:rsidP="003D2CCA">
      <w:pPr>
        <w:spacing w:line="480" w:lineRule="auto"/>
        <w:rPr>
          <w:rFonts w:ascii="Times New Roman" w:hAnsi="Times New Roman" w:cs="Times New Roman"/>
          <w:sz w:val="24"/>
          <w:szCs w:val="24"/>
        </w:rPr>
      </w:pPr>
    </w:p>
    <w:p w:rsidR="00290828" w:rsidRPr="007866F4" w:rsidP="007866F4">
      <w:pPr>
        <w:spacing w:line="480" w:lineRule="auto"/>
        <w:jc w:val="center"/>
        <w:rPr>
          <w:rFonts w:ascii="Times New Roman" w:hAnsi="Times New Roman" w:cs="Times New Roman"/>
          <w:b/>
          <w:sz w:val="24"/>
          <w:szCs w:val="24"/>
        </w:rPr>
      </w:pPr>
      <w:r w:rsidRPr="007866F4">
        <w:rPr>
          <w:rFonts w:ascii="Times New Roman" w:hAnsi="Times New Roman" w:cs="Times New Roman"/>
          <w:b/>
          <w:sz w:val="24"/>
          <w:szCs w:val="24"/>
        </w:rPr>
        <w:t>Science questions</w:t>
      </w:r>
      <w:bookmarkStart w:id="0" w:name="_GoBack"/>
      <w:bookmarkEnd w:id="0"/>
    </w:p>
    <w:p w:rsidR="00021FFF" w:rsidRPr="003D2CCA" w:rsidP="007866F4">
      <w:pPr>
        <w:spacing w:line="480" w:lineRule="auto"/>
        <w:jc w:val="center"/>
        <w:rPr>
          <w:rFonts w:ascii="Times New Roman" w:hAnsi="Times New Roman" w:cs="Times New Roman"/>
          <w:b/>
          <w:sz w:val="24"/>
          <w:szCs w:val="24"/>
        </w:rPr>
      </w:pPr>
      <w:r w:rsidRPr="003D2CCA">
        <w:rPr>
          <w:rFonts w:ascii="Times New Roman" w:hAnsi="Times New Roman" w:cs="Times New Roman"/>
          <w:b/>
          <w:sz w:val="24"/>
          <w:szCs w:val="24"/>
        </w:rPr>
        <w:t>Question 1</w:t>
      </w:r>
    </w:p>
    <w:p w:rsidR="00C05B61" w:rsidRPr="003D2CCA" w:rsidP="009407DE">
      <w:pPr>
        <w:spacing w:line="480" w:lineRule="auto"/>
        <w:ind w:firstLine="720"/>
        <w:rPr>
          <w:rFonts w:ascii="Times New Roman" w:hAnsi="Times New Roman" w:cs="Times New Roman"/>
          <w:sz w:val="24"/>
          <w:szCs w:val="24"/>
        </w:rPr>
      </w:pPr>
      <w:r w:rsidRPr="003D2CCA">
        <w:rPr>
          <w:rFonts w:ascii="Times New Roman" w:hAnsi="Times New Roman" w:cs="Times New Roman"/>
          <w:sz w:val="24"/>
          <w:szCs w:val="24"/>
        </w:rPr>
        <w:t>Asbestos is used in construction, industry, and commercial sectors in products like building materials.</w:t>
      </w:r>
      <w:r w:rsidRPr="003D2CCA" w:rsidR="009E278F">
        <w:rPr>
          <w:rFonts w:ascii="Times New Roman" w:hAnsi="Times New Roman" w:cs="Times New Roman"/>
          <w:sz w:val="24"/>
          <w:szCs w:val="24"/>
        </w:rPr>
        <w:t xml:space="preserve"> It is used for insulation in buildings, roofing materials brake linings, and water supply lines. </w:t>
      </w:r>
      <w:r w:rsidRPr="003D2CCA">
        <w:rPr>
          <w:rFonts w:ascii="Times New Roman" w:hAnsi="Times New Roman" w:cs="Times New Roman"/>
          <w:sz w:val="24"/>
          <w:szCs w:val="24"/>
        </w:rPr>
        <w:t xml:space="preserve"> </w:t>
      </w:r>
      <w:r w:rsidRPr="003D2CCA" w:rsidR="009E278F">
        <w:rPr>
          <w:rFonts w:ascii="Times New Roman" w:hAnsi="Times New Roman" w:cs="Times New Roman"/>
          <w:sz w:val="24"/>
          <w:szCs w:val="24"/>
        </w:rPr>
        <w:t>Miners working in asbestos mines face severe diseases like mesothelioma, asbestosis, lung cancer, ovarian</w:t>
      </w:r>
      <w:r w:rsidRPr="003D2CCA" w:rsidR="003D2CCA">
        <w:rPr>
          <w:rFonts w:ascii="Times New Roman" w:hAnsi="Times New Roman" w:cs="Times New Roman"/>
          <w:sz w:val="24"/>
          <w:szCs w:val="24"/>
        </w:rPr>
        <w:t xml:space="preserve"> cancer, and Pleural plaques (Pass et al., 2005). 
</w:t>
      </w:r>
    </w:p>
    <w:p w:rsidR="00021FFF" w:rsidRPr="003D2CCA" w:rsidP="007866F4">
      <w:pPr>
        <w:spacing w:line="480" w:lineRule="auto"/>
        <w:jc w:val="center"/>
        <w:rPr>
          <w:rFonts w:ascii="Times New Roman" w:hAnsi="Times New Roman" w:cs="Times New Roman"/>
          <w:b/>
          <w:sz w:val="24"/>
          <w:szCs w:val="24"/>
        </w:rPr>
      </w:pPr>
      <w:r w:rsidRPr="003D2CCA">
        <w:rPr>
          <w:rFonts w:ascii="Times New Roman" w:hAnsi="Times New Roman" w:cs="Times New Roman"/>
          <w:b/>
          <w:sz w:val="24"/>
          <w:szCs w:val="24"/>
        </w:rPr>
        <w:t>Question 2</w:t>
      </w:r>
    </w:p>
    <w:p w:rsidR="00021FFF" w:rsidRPr="003D2CCA" w:rsidP="003D2CCA">
      <w:pPr>
        <w:spacing w:line="480" w:lineRule="auto"/>
        <w:rPr>
          <w:rFonts w:ascii="Times New Roman" w:hAnsi="Times New Roman" w:cs="Times New Roman"/>
          <w:sz w:val="24"/>
          <w:szCs w:val="24"/>
        </w:rPr>
      </w:pPr>
      <w:r w:rsidRPr="003D2CCA">
        <w:rPr>
          <w:rFonts w:ascii="Times New Roman" w:hAnsi="Times New Roman" w:cs="Times New Roman"/>
          <w:sz w:val="24"/>
          <w:szCs w:val="24"/>
        </w:rPr>
        <w:t>Classified from their origin, rocks fall under three categories. These are igneous, sedimentary, and metamorphic rocks. 
</w:t>
      </w:r>
    </w:p>
    <w:p w:rsidR="00021FFF" w:rsidRPr="003D2CCA" w:rsidP="007866F4">
      <w:pPr>
        <w:spacing w:line="480" w:lineRule="auto"/>
        <w:jc w:val="center"/>
        <w:rPr>
          <w:rFonts w:ascii="Times New Roman" w:hAnsi="Times New Roman" w:cs="Times New Roman"/>
          <w:b/>
          <w:sz w:val="24"/>
          <w:szCs w:val="24"/>
        </w:rPr>
      </w:pPr>
      <w:r w:rsidRPr="003D2CCA">
        <w:rPr>
          <w:rFonts w:ascii="Times New Roman" w:hAnsi="Times New Roman" w:cs="Times New Roman"/>
          <w:b/>
          <w:sz w:val="24"/>
          <w:szCs w:val="24"/>
        </w:rPr>
        <w:t>Question 3</w:t>
      </w:r>
    </w:p>
    <w:p w:rsidR="00021FFF" w:rsidRPr="003D2CCA" w:rsidP="009407DE">
      <w:pPr>
        <w:spacing w:line="480" w:lineRule="auto"/>
        <w:ind w:firstLine="720"/>
        <w:rPr>
          <w:rFonts w:ascii="Times New Roman" w:hAnsi="Times New Roman" w:cs="Times New Roman"/>
          <w:sz w:val="24"/>
          <w:szCs w:val="24"/>
        </w:rPr>
      </w:pPr>
      <w:r w:rsidRPr="003D2CCA">
        <w:rPr>
          <w:rFonts w:ascii="Times New Roman" w:hAnsi="Times New Roman" w:cs="Times New Roman"/>
          <w:sz w:val="24"/>
          <w:szCs w:val="24"/>
        </w:rPr>
        <w:t xml:space="preserve"> An ear</w:t>
      </w:r>
      <w:r w:rsidRPr="003D2CCA" w:rsidR="00BE3977">
        <w:rPr>
          <w:rFonts w:ascii="Times New Roman" w:hAnsi="Times New Roman" w:cs="Times New Roman"/>
          <w:sz w:val="24"/>
          <w:szCs w:val="24"/>
        </w:rPr>
        <w:t xml:space="preserve">thquake is a  sudden trembling or shaking of the Earth's surface caused by seismic waves originating from the Earth's interior. Seismic waves are produced by the immediate release of some form of energy stored in Earth's crust. The intensity of an earthquake is measured using </w:t>
      </w:r>
      <w:r w:rsidRPr="003D2CCA" w:rsidR="00BE3977">
        <w:rPr>
          <w:rFonts w:ascii="Times New Roman" w:hAnsi="Times New Roman" w:cs="Times New Roman"/>
          <w:sz w:val="24"/>
          <w:szCs w:val="24"/>
        </w:rPr>
        <w:t>the Mercalli</w:t>
      </w:r>
      <w:r w:rsidRPr="003D2CCA" w:rsidR="00BE3977">
        <w:rPr>
          <w:rFonts w:ascii="Times New Roman" w:hAnsi="Times New Roman" w:cs="Times New Roman"/>
          <w:sz w:val="24"/>
          <w:szCs w:val="24"/>
        </w:rPr>
        <w:t xml:space="preserve"> Scale, while the magnitude of an earthqua</w:t>
      </w:r>
      <w:r w:rsidRPr="003D2CCA" w:rsidR="003D2CCA">
        <w:rPr>
          <w:rFonts w:ascii="Times New Roman" w:hAnsi="Times New Roman" w:cs="Times New Roman"/>
          <w:sz w:val="24"/>
          <w:szCs w:val="24"/>
        </w:rPr>
        <w:t>ke is measured by the Richter scale</w:t>
      </w:r>
      <w:r w:rsidRPr="003D2CCA" w:rsidR="00BE3977">
        <w:rPr>
          <w:rFonts w:ascii="Times New Roman" w:hAnsi="Times New Roman" w:cs="Times New Roman"/>
          <w:sz w:val="24"/>
          <w:szCs w:val="24"/>
        </w:rPr>
        <w:t xml:space="preserve"> </w:t>
      </w:r>
      <w:r w:rsidRPr="003D2CCA" w:rsidR="003D2CCA">
        <w:rPr>
          <w:rFonts w:ascii="Times New Roman" w:hAnsi="Times New Roman" w:cs="Times New Roman"/>
          <w:sz w:val="24"/>
          <w:szCs w:val="24"/>
        </w:rPr>
        <w:t xml:space="preserve">(Dowrick et al., 2008). </w:t>
      </w:r>
    </w:p>
    <w:p w:rsidR="00BE3977" w:rsidRPr="003D2CCA" w:rsidP="007866F4">
      <w:pPr>
        <w:spacing w:line="480" w:lineRule="auto"/>
        <w:jc w:val="center"/>
        <w:rPr>
          <w:rFonts w:ascii="Times New Roman" w:hAnsi="Times New Roman" w:cs="Times New Roman"/>
          <w:b/>
          <w:sz w:val="24"/>
          <w:szCs w:val="24"/>
        </w:rPr>
      </w:pPr>
      <w:r w:rsidRPr="003D2CCA">
        <w:rPr>
          <w:rFonts w:ascii="Times New Roman" w:hAnsi="Times New Roman" w:cs="Times New Roman"/>
          <w:b/>
          <w:sz w:val="24"/>
          <w:szCs w:val="24"/>
        </w:rPr>
        <w:t>Question 4</w:t>
      </w:r>
    </w:p>
    <w:p w:rsidR="00BE3977" w:rsidRPr="003D2CCA" w:rsidP="003D2CCA">
      <w:pPr>
        <w:spacing w:line="480" w:lineRule="auto"/>
        <w:rPr>
          <w:rFonts w:ascii="Times New Roman" w:hAnsi="Times New Roman" w:cs="Times New Roman"/>
          <w:sz w:val="24"/>
          <w:szCs w:val="24"/>
        </w:rPr>
      </w:pPr>
      <w:r w:rsidRPr="003D2CCA">
        <w:rPr>
          <w:rFonts w:ascii="Times New Roman" w:hAnsi="Times New Roman" w:cs="Times New Roman"/>
          <w:sz w:val="24"/>
          <w:szCs w:val="24"/>
        </w:rPr>
        <w:t>The mantle is thought to be solid because it consists of solid rocks, mainly silicate</w:t>
      </w:r>
      <w:r w:rsidRPr="003D2CCA" w:rsidR="00284680">
        <w:rPr>
          <w:rFonts w:ascii="Times New Roman" w:hAnsi="Times New Roman" w:cs="Times New Roman"/>
          <w:sz w:val="24"/>
          <w:szCs w:val="24"/>
        </w:rPr>
        <w:t xml:space="preserve"> rock</w:t>
      </w:r>
      <w:r w:rsidRPr="003D2CCA">
        <w:rPr>
          <w:rFonts w:ascii="Times New Roman" w:hAnsi="Times New Roman" w:cs="Times New Roman"/>
          <w:sz w:val="24"/>
          <w:szCs w:val="24"/>
        </w:rPr>
        <w:t>.</w:t>
      </w:r>
      <w:r w:rsidRPr="003D2CCA" w:rsidR="00284680">
        <w:rPr>
          <w:rFonts w:ascii="Times New Roman" w:hAnsi="Times New Roman" w:cs="Times New Roman"/>
          <w:sz w:val="24"/>
          <w:szCs w:val="24"/>
        </w:rPr>
        <w:t xml:space="preserve"> Although the subducted tectonic plate sinks into the mantle (which gives the misconception that mantle is liquid), it is made of solid rocks, and thus it is solid.
</w:t>
      </w:r>
    </w:p>
    <w:p w:rsidR="005D7B49" w:rsidP="003D2CCA">
      <w:pPr>
        <w:spacing w:line="480" w:lineRule="auto"/>
        <w:rPr>
          <w:rFonts w:ascii="Times New Roman" w:hAnsi="Times New Roman" w:cs="Times New Roman"/>
          <w:b/>
          <w:sz w:val="24"/>
          <w:szCs w:val="24"/>
        </w:rPr>
      </w:pPr>
    </w:p>
    <w:p w:rsidR="005D7B49" w:rsidP="003D2CCA">
      <w:pPr>
        <w:spacing w:line="480" w:lineRule="auto"/>
        <w:rPr>
          <w:rFonts w:ascii="Times New Roman" w:hAnsi="Times New Roman" w:cs="Times New Roman"/>
          <w:b/>
          <w:sz w:val="24"/>
          <w:szCs w:val="24"/>
        </w:rPr>
      </w:pPr>
    </w:p>
    <w:p w:rsidR="00284680" w:rsidRPr="003D2CCA" w:rsidP="007866F4">
      <w:pPr>
        <w:spacing w:line="480" w:lineRule="auto"/>
        <w:jc w:val="center"/>
        <w:rPr>
          <w:rFonts w:ascii="Times New Roman" w:hAnsi="Times New Roman" w:cs="Times New Roman"/>
          <w:b/>
          <w:sz w:val="24"/>
          <w:szCs w:val="24"/>
        </w:rPr>
      </w:pPr>
      <w:r w:rsidRPr="003D2CCA">
        <w:rPr>
          <w:rFonts w:ascii="Times New Roman" w:hAnsi="Times New Roman" w:cs="Times New Roman"/>
          <w:b/>
          <w:sz w:val="24"/>
          <w:szCs w:val="24"/>
        </w:rPr>
        <w:t>Question 5</w:t>
      </w:r>
    </w:p>
    <w:p w:rsidR="00284680" w:rsidRPr="003D2CCA" w:rsidP="00E17543">
      <w:pPr>
        <w:spacing w:line="480" w:lineRule="auto"/>
        <w:ind w:firstLine="720"/>
        <w:rPr>
          <w:rFonts w:ascii="Times New Roman" w:hAnsi="Times New Roman" w:cs="Times New Roman"/>
          <w:sz w:val="24"/>
          <w:szCs w:val="24"/>
        </w:rPr>
      </w:pPr>
      <w:r w:rsidRPr="003D2CCA">
        <w:rPr>
          <w:rFonts w:ascii="Times New Roman" w:hAnsi="Times New Roman" w:cs="Times New Roman"/>
          <w:sz w:val="24"/>
          <w:szCs w:val="24"/>
        </w:rPr>
        <w:t>One of the reasons why the core of the Earth is thought to be liquid is because of the high temperatures present in the center. The temperatures are too high such that they can melt anything, including the nickel-iron rocks found there. Thus, the temperatures are too high such that nothing can exist in a solid-state. The high temperatures mel</w:t>
      </w:r>
      <w:r w:rsidRPr="003D2CCA" w:rsidR="003D2CCA">
        <w:rPr>
          <w:rFonts w:ascii="Times New Roman" w:hAnsi="Times New Roman" w:cs="Times New Roman"/>
          <w:sz w:val="24"/>
          <w:szCs w:val="24"/>
        </w:rPr>
        <w:t>t the materials to a liquid state (Zharkov, 1986).
</w:t>
      </w:r>
    </w:p>
    <w:p w:rsidR="00284680" w:rsidRPr="003D2CCA" w:rsidP="00E17543">
      <w:pPr>
        <w:spacing w:line="480" w:lineRule="auto"/>
        <w:ind w:firstLine="720"/>
        <w:rPr>
          <w:rFonts w:ascii="Times New Roman" w:hAnsi="Times New Roman" w:cs="Times New Roman"/>
          <w:sz w:val="24"/>
          <w:szCs w:val="24"/>
        </w:rPr>
      </w:pPr>
      <w:r w:rsidRPr="003D2CCA">
        <w:rPr>
          <w:rFonts w:ascii="Times New Roman" w:hAnsi="Times New Roman" w:cs="Times New Roman"/>
          <w:sz w:val="24"/>
          <w:szCs w:val="24"/>
        </w:rPr>
        <w:t xml:space="preserve">Secondly, </w:t>
      </w:r>
      <w:r w:rsidRPr="003D2CCA" w:rsidR="002818BA">
        <w:rPr>
          <w:rFonts w:ascii="Times New Roman" w:hAnsi="Times New Roman" w:cs="Times New Roman"/>
          <w:sz w:val="24"/>
          <w:szCs w:val="24"/>
        </w:rPr>
        <w:t xml:space="preserve">the core is liquid because it allows the passage of seismic waves produced from earthquakes. Primary seismic waves travel through liquid. The fact that primary seismic waves can travel through the outer core to the surface makes us believe that the outer core is liquid. </w:t>
      </w:r>
    </w:p>
    <w:p w:rsidR="00AD50F7" w:rsidRPr="003D2CCA" w:rsidP="003D2CCA">
      <w:pPr>
        <w:spacing w:line="480" w:lineRule="auto"/>
        <w:rPr>
          <w:rFonts w:ascii="Times New Roman" w:hAnsi="Times New Roman" w:cs="Times New Roman"/>
          <w:sz w:val="24"/>
          <w:szCs w:val="24"/>
        </w:rPr>
      </w:pPr>
      <w:r w:rsidRPr="003D2CCA">
        <w:rPr>
          <w:rFonts w:ascii="Times New Roman" w:hAnsi="Times New Roman" w:cs="Times New Roman"/>
          <w:sz w:val="24"/>
          <w:szCs w:val="24"/>
        </w:rPr>
        <w:t>The core is made up of iron. This is because iron is the only element that closely matches the seismic properties of the Earth'</w:t>
      </w:r>
      <w:r w:rsidRPr="003D2CCA">
        <w:rPr>
          <w:rFonts w:ascii="Times New Roman" w:hAnsi="Times New Roman" w:cs="Times New Roman"/>
          <w:sz w:val="24"/>
          <w:szCs w:val="24"/>
        </w:rPr>
        <w:t>s core (Zharkov, 1986).</w:t>
      </w:r>
    </w:p>
    <w:p w:rsidR="009407DE" w:rsidP="003D2CCA">
      <w:pPr>
        <w:spacing w:line="480" w:lineRule="auto"/>
        <w:rPr>
          <w:rFonts w:ascii="Times New Roman" w:hAnsi="Times New Roman" w:cs="Times New Roman"/>
          <w:b/>
          <w:sz w:val="24"/>
          <w:szCs w:val="24"/>
        </w:rPr>
      </w:pPr>
    </w:p>
    <w:p w:rsidR="009407DE" w:rsidP="003D2CCA">
      <w:pPr>
        <w:spacing w:line="480" w:lineRule="auto"/>
        <w:rPr>
          <w:rFonts w:ascii="Times New Roman" w:hAnsi="Times New Roman" w:cs="Times New Roman"/>
          <w:b/>
          <w:sz w:val="24"/>
          <w:szCs w:val="24"/>
        </w:rPr>
      </w:pPr>
    </w:p>
    <w:p w:rsidR="009407DE" w:rsidP="003D2CCA">
      <w:pPr>
        <w:spacing w:line="480" w:lineRule="auto"/>
        <w:rPr>
          <w:rFonts w:ascii="Times New Roman" w:hAnsi="Times New Roman" w:cs="Times New Roman"/>
          <w:b/>
          <w:sz w:val="24"/>
          <w:szCs w:val="24"/>
        </w:rPr>
      </w:pPr>
    </w:p>
    <w:p w:rsidR="009407DE" w:rsidP="003D2CCA">
      <w:pPr>
        <w:spacing w:line="480" w:lineRule="auto"/>
        <w:rPr>
          <w:rFonts w:ascii="Times New Roman" w:hAnsi="Times New Roman" w:cs="Times New Roman"/>
          <w:b/>
          <w:sz w:val="24"/>
          <w:szCs w:val="24"/>
        </w:rPr>
      </w:pPr>
    </w:p>
    <w:p w:rsidR="009407DE" w:rsidP="003D2CCA">
      <w:pPr>
        <w:spacing w:line="480" w:lineRule="auto"/>
        <w:rPr>
          <w:rFonts w:ascii="Times New Roman" w:hAnsi="Times New Roman" w:cs="Times New Roman"/>
          <w:b/>
          <w:sz w:val="24"/>
          <w:szCs w:val="24"/>
        </w:rPr>
      </w:pPr>
    </w:p>
    <w:p w:rsidR="009407DE" w:rsidP="003D2CCA">
      <w:pPr>
        <w:spacing w:line="480" w:lineRule="auto"/>
        <w:rPr>
          <w:rFonts w:ascii="Times New Roman" w:hAnsi="Times New Roman" w:cs="Times New Roman"/>
          <w:b/>
          <w:sz w:val="24"/>
          <w:szCs w:val="24"/>
        </w:rPr>
      </w:pPr>
    </w:p>
    <w:p w:rsidR="009407DE" w:rsidP="003D2CCA">
      <w:pPr>
        <w:spacing w:line="480" w:lineRule="auto"/>
        <w:rPr>
          <w:rFonts w:ascii="Times New Roman" w:hAnsi="Times New Roman" w:cs="Times New Roman"/>
          <w:b/>
          <w:sz w:val="24"/>
          <w:szCs w:val="24"/>
        </w:rPr>
      </w:pPr>
    </w:p>
    <w:p w:rsidR="009407DE" w:rsidP="003D2CCA">
      <w:pPr>
        <w:spacing w:line="480" w:lineRule="auto"/>
        <w:rPr>
          <w:rFonts w:ascii="Times New Roman" w:hAnsi="Times New Roman" w:cs="Times New Roman"/>
          <w:b/>
          <w:sz w:val="24"/>
          <w:szCs w:val="24"/>
        </w:rPr>
      </w:pPr>
    </w:p>
    <w:p w:rsidR="007866F4" w:rsidP="003D2CCA">
      <w:pPr>
        <w:spacing w:line="480" w:lineRule="auto"/>
        <w:rPr>
          <w:rFonts w:ascii="Times New Roman" w:hAnsi="Times New Roman" w:cs="Times New Roman"/>
          <w:b/>
          <w:sz w:val="24"/>
          <w:szCs w:val="24"/>
        </w:rPr>
      </w:pPr>
    </w:p>
    <w:p w:rsidR="00AD50F7" w:rsidRPr="003D2CCA" w:rsidP="009407DE">
      <w:pPr>
        <w:spacing w:line="480" w:lineRule="auto"/>
        <w:jc w:val="center"/>
        <w:rPr>
          <w:rFonts w:ascii="Times New Roman" w:hAnsi="Times New Roman" w:cs="Times New Roman"/>
          <w:b/>
          <w:sz w:val="24"/>
          <w:szCs w:val="24"/>
        </w:rPr>
      </w:pPr>
      <w:r w:rsidRPr="003D2CCA">
        <w:rPr>
          <w:rFonts w:ascii="Times New Roman" w:hAnsi="Times New Roman" w:cs="Times New Roman"/>
          <w:b/>
          <w:sz w:val="24"/>
          <w:szCs w:val="24"/>
        </w:rPr>
        <w:t>References</w:t>
      </w:r>
    </w:p>
    <w:p w:rsidR="009407DE" w:rsidRPr="003D2CCA" w:rsidP="009407DE">
      <w:pPr>
        <w:spacing w:line="480" w:lineRule="auto"/>
        <w:ind w:left="720" w:hanging="720"/>
        <w:rPr>
          <w:rFonts w:ascii="Times New Roman" w:hAnsi="Times New Roman" w:cs="Times New Roman"/>
          <w:sz w:val="24"/>
          <w:szCs w:val="24"/>
        </w:rPr>
      </w:pPr>
      <w:r w:rsidRPr="003D2CCA">
        <w:rPr>
          <w:rFonts w:ascii="Times New Roman" w:hAnsi="Times New Roman" w:cs="Times New Roman"/>
          <w:sz w:val="24"/>
          <w:szCs w:val="24"/>
        </w:rPr>
        <w:t xml:space="preserve">Dowrick, D. J., </w:t>
      </w:r>
      <w:r w:rsidRPr="003D2CCA">
        <w:rPr>
          <w:rFonts w:ascii="Times New Roman" w:hAnsi="Times New Roman" w:cs="Times New Roman"/>
          <w:sz w:val="24"/>
          <w:szCs w:val="24"/>
        </w:rPr>
        <w:t>Hancox</w:t>
      </w:r>
      <w:r w:rsidRPr="003D2CCA">
        <w:rPr>
          <w:rFonts w:ascii="Times New Roman" w:hAnsi="Times New Roman" w:cs="Times New Roman"/>
          <w:sz w:val="24"/>
          <w:szCs w:val="24"/>
        </w:rPr>
        <w:t xml:space="preserve">, G. T., Perrin, N. D., &amp; </w:t>
      </w:r>
      <w:r w:rsidRPr="003D2CCA">
        <w:rPr>
          <w:rFonts w:ascii="Times New Roman" w:hAnsi="Times New Roman" w:cs="Times New Roman"/>
          <w:sz w:val="24"/>
          <w:szCs w:val="24"/>
        </w:rPr>
        <w:t>Dellow</w:t>
      </w:r>
      <w:r w:rsidRPr="003D2CCA">
        <w:rPr>
          <w:rFonts w:ascii="Times New Roman" w:hAnsi="Times New Roman" w:cs="Times New Roman"/>
          <w:sz w:val="24"/>
          <w:szCs w:val="24"/>
        </w:rPr>
        <w:t xml:space="preserve">, G. D. (2008). The Modified </w:t>
      </w:r>
      <w:r w:rsidRPr="003D2CCA">
        <w:rPr>
          <w:rFonts w:ascii="Times New Roman" w:hAnsi="Times New Roman" w:cs="Times New Roman"/>
          <w:sz w:val="24"/>
          <w:szCs w:val="24"/>
        </w:rPr>
        <w:t>Mercalli</w:t>
      </w:r>
      <w:r w:rsidRPr="003D2CCA">
        <w:rPr>
          <w:rFonts w:ascii="Times New Roman" w:hAnsi="Times New Roman" w:cs="Times New Roman"/>
          <w:sz w:val="24"/>
          <w:szCs w:val="24"/>
        </w:rPr>
        <w:t xml:space="preserve"> intensity scale. Bulletin of the New Zealand Society for Earthquake Engineering, 41(3), 193-205.</w:t>
      </w:r>
    </w:p>
    <w:p w:rsidR="009407DE" w:rsidRPr="003D2CCA" w:rsidP="009407DE">
      <w:pPr>
        <w:spacing w:line="480" w:lineRule="auto"/>
        <w:ind w:left="720" w:hanging="720"/>
        <w:rPr>
          <w:rFonts w:ascii="Times New Roman" w:hAnsi="Times New Roman" w:cs="Times New Roman"/>
          <w:sz w:val="24"/>
          <w:szCs w:val="24"/>
        </w:rPr>
      </w:pPr>
      <w:r w:rsidRPr="003D2CCA">
        <w:rPr>
          <w:rFonts w:ascii="Times New Roman" w:hAnsi="Times New Roman" w:cs="Times New Roman"/>
          <w:sz w:val="24"/>
          <w:szCs w:val="24"/>
        </w:rPr>
        <w:t xml:space="preserve">Pass, H. I., Lott, D., </w:t>
      </w:r>
      <w:r w:rsidRPr="003D2CCA">
        <w:rPr>
          <w:rFonts w:ascii="Times New Roman" w:hAnsi="Times New Roman" w:cs="Times New Roman"/>
          <w:sz w:val="24"/>
          <w:szCs w:val="24"/>
        </w:rPr>
        <w:t>Lonardo</w:t>
      </w:r>
      <w:r w:rsidRPr="003D2CCA">
        <w:rPr>
          <w:rFonts w:ascii="Times New Roman" w:hAnsi="Times New Roman" w:cs="Times New Roman"/>
          <w:sz w:val="24"/>
          <w:szCs w:val="24"/>
        </w:rPr>
        <w:t xml:space="preserve">, F., </w:t>
      </w:r>
      <w:r w:rsidRPr="003D2CCA">
        <w:rPr>
          <w:rFonts w:ascii="Times New Roman" w:hAnsi="Times New Roman" w:cs="Times New Roman"/>
          <w:sz w:val="24"/>
          <w:szCs w:val="24"/>
        </w:rPr>
        <w:t>Harbut</w:t>
      </w:r>
      <w:r w:rsidRPr="003D2CCA">
        <w:rPr>
          <w:rFonts w:ascii="Times New Roman" w:hAnsi="Times New Roman" w:cs="Times New Roman"/>
          <w:sz w:val="24"/>
          <w:szCs w:val="24"/>
        </w:rPr>
        <w:t xml:space="preserve">, M., Liu, Z., Tang, N., &amp; </w:t>
      </w:r>
      <w:r w:rsidRPr="003D2CCA">
        <w:rPr>
          <w:rFonts w:ascii="Times New Roman" w:hAnsi="Times New Roman" w:cs="Times New Roman"/>
          <w:sz w:val="24"/>
          <w:szCs w:val="24"/>
        </w:rPr>
        <w:t>Wali</w:t>
      </w:r>
      <w:r w:rsidRPr="003D2CCA">
        <w:rPr>
          <w:rFonts w:ascii="Times New Roman" w:hAnsi="Times New Roman" w:cs="Times New Roman"/>
          <w:sz w:val="24"/>
          <w:szCs w:val="24"/>
        </w:rPr>
        <w:t xml:space="preserve">, A. (2005). Asbestos exposure, pleural mesothelioma, and serum </w:t>
      </w:r>
      <w:r w:rsidRPr="003D2CCA">
        <w:rPr>
          <w:rFonts w:ascii="Times New Roman" w:hAnsi="Times New Roman" w:cs="Times New Roman"/>
          <w:sz w:val="24"/>
          <w:szCs w:val="24"/>
        </w:rPr>
        <w:t>osteopontin</w:t>
      </w:r>
      <w:r w:rsidRPr="003D2CCA">
        <w:rPr>
          <w:rFonts w:ascii="Times New Roman" w:hAnsi="Times New Roman" w:cs="Times New Roman"/>
          <w:sz w:val="24"/>
          <w:szCs w:val="24"/>
        </w:rPr>
        <w:t xml:space="preserve"> levels. New England Journal of Medicine, 353(15), 1564-1573.</w:t>
      </w:r>
    </w:p>
    <w:p w:rsidR="009407DE" w:rsidRPr="003D2CCA" w:rsidP="009407DE">
      <w:pPr>
        <w:spacing w:line="480" w:lineRule="auto"/>
        <w:ind w:left="720" w:hanging="720"/>
        <w:rPr>
          <w:rFonts w:ascii="Times New Roman" w:hAnsi="Times New Roman" w:cs="Times New Roman"/>
          <w:sz w:val="24"/>
          <w:szCs w:val="24"/>
        </w:rPr>
      </w:pPr>
      <w:r w:rsidRPr="003D2CCA">
        <w:rPr>
          <w:rFonts w:ascii="Times New Roman" w:hAnsi="Times New Roman" w:cs="Times New Roman"/>
          <w:sz w:val="24"/>
          <w:szCs w:val="24"/>
        </w:rPr>
        <w:t>Zharkov, V. N. (1986). Interior structure of the Earth and planets. CRC Press.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1113803"/>
      <w:docPartObj>
        <w:docPartGallery w:val="Page Numbers (Top of Page)"/>
        <w:docPartUnique/>
      </w:docPartObj>
    </w:sdtPr>
    <w:sdtEndPr>
      <w:rPr>
        <w:rFonts w:ascii="Times New Roman" w:hAnsi="Times New Roman" w:cs="Times New Roman"/>
        <w:noProof/>
        <w:sz w:val="24"/>
        <w:szCs w:val="24"/>
      </w:rPr>
    </w:sdtEndPr>
    <w:sdtContent>
      <w:p w:rsidR="009407DE" w:rsidRPr="009407DE">
        <w:pPr>
          <w:pStyle w:val="Header"/>
          <w:jc w:val="right"/>
          <w:rPr>
            <w:rFonts w:ascii="Times New Roman" w:hAnsi="Times New Roman" w:cs="Times New Roman"/>
            <w:sz w:val="24"/>
            <w:szCs w:val="24"/>
          </w:rPr>
        </w:pPr>
        <w:r w:rsidRPr="009407DE">
          <w:rPr>
            <w:rFonts w:ascii="Times New Roman" w:hAnsi="Times New Roman" w:cs="Times New Roman"/>
            <w:sz w:val="24"/>
            <w:szCs w:val="24"/>
          </w:rPr>
          <w:t>SCIENCE QUESTIONS</w:t>
        </w:r>
        <w:r>
          <w:rPr>
            <w:rFonts w:ascii="Times New Roman" w:hAnsi="Times New Roman" w:cs="Times New Roman"/>
            <w:sz w:val="24"/>
            <w:szCs w:val="24"/>
          </w:rPr>
          <w:t xml:space="preserve">                                                                                                                  </w:t>
        </w:r>
        <w:r w:rsidRPr="009407DE">
          <w:rPr>
            <w:rFonts w:ascii="Times New Roman" w:hAnsi="Times New Roman" w:cs="Times New Roman"/>
            <w:sz w:val="24"/>
            <w:szCs w:val="24"/>
          </w:rPr>
          <w:fldChar w:fldCharType="begin"/>
        </w:r>
        <w:r w:rsidRPr="009407DE">
          <w:rPr>
            <w:rFonts w:ascii="Times New Roman" w:hAnsi="Times New Roman" w:cs="Times New Roman"/>
            <w:sz w:val="24"/>
            <w:szCs w:val="24"/>
          </w:rPr>
          <w:instrText xml:space="preserve"> PAGE   \* MERGEFORMAT </w:instrText>
        </w:r>
        <w:r w:rsidRPr="009407DE">
          <w:rPr>
            <w:rFonts w:ascii="Times New Roman" w:hAnsi="Times New Roman" w:cs="Times New Roman"/>
            <w:sz w:val="24"/>
            <w:szCs w:val="24"/>
          </w:rPr>
          <w:fldChar w:fldCharType="separate"/>
        </w:r>
        <w:r w:rsidR="007866F4">
          <w:rPr>
            <w:rFonts w:ascii="Times New Roman" w:hAnsi="Times New Roman" w:cs="Times New Roman"/>
            <w:noProof/>
            <w:sz w:val="24"/>
            <w:szCs w:val="24"/>
          </w:rPr>
          <w:t>1</w:t>
        </w:r>
        <w:r w:rsidRPr="009407DE">
          <w:rPr>
            <w:rFonts w:ascii="Times New Roman" w:hAnsi="Times New Roman" w:cs="Times New Roman"/>
            <w:noProof/>
            <w:sz w:val="24"/>
            <w:szCs w:val="24"/>
          </w:rPr>
          <w:fldChar w:fldCharType="end"/>
        </w:r>
      </w:p>
    </w:sdtContent>
  </w:sdt>
  <w:p w:rsidR="009407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FFF"/>
    <w:rsid w:val="00021FFF"/>
    <w:rsid w:val="002818BA"/>
    <w:rsid w:val="00284680"/>
    <w:rsid w:val="00290828"/>
    <w:rsid w:val="003D2CCA"/>
    <w:rsid w:val="005D7B49"/>
    <w:rsid w:val="007866F4"/>
    <w:rsid w:val="00866452"/>
    <w:rsid w:val="009407DE"/>
    <w:rsid w:val="0094635A"/>
    <w:rsid w:val="009E278F"/>
    <w:rsid w:val="00AD50F7"/>
    <w:rsid w:val="00BE3977"/>
    <w:rsid w:val="00C05B61"/>
    <w:rsid w:val="00E17543"/>
    <w:rsid w:val="00FE3C0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2B6ECA9-9C10-477D-8644-1890E8004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7DE"/>
  </w:style>
  <w:style w:type="paragraph" w:styleId="Footer">
    <w:name w:val="footer"/>
    <w:basedOn w:val="Normal"/>
    <w:link w:val="FooterChar"/>
    <w:uiPriority w:val="99"/>
    <w:unhideWhenUsed/>
    <w:rsid w:val="00940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4</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2020-03-18T13:03:00Z</dcterms:created>
  <dcterms:modified xsi:type="dcterms:W3CDTF">2020-03-18T17:37:00Z</dcterms:modified>
</cp:coreProperties>
</file>